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547" w:rsidRPr="00C36547" w:rsidRDefault="00C36547" w:rsidP="00C36547">
      <w:pPr>
        <w:pStyle w:val="aa"/>
        <w:tabs>
          <w:tab w:val="left" w:pos="6379"/>
        </w:tabs>
        <w:rPr>
          <w:rFonts w:ascii="Times New Roman" w:hAnsi="Times New Roman" w:cs="Times New Roman"/>
          <w:i w:val="0"/>
          <w:sz w:val="16"/>
          <w:szCs w:val="16"/>
          <w:lang w:val="ru-RU" w:eastAsia="uk-UA"/>
        </w:rPr>
      </w:pPr>
      <w:r>
        <w:rPr>
          <w:rFonts w:ascii="Times New Roman" w:hAnsi="Times New Roman" w:cs="Times New Roman"/>
          <w:i w:val="0"/>
          <w:sz w:val="16"/>
          <w:szCs w:val="16"/>
          <w:lang w:val="ru-RU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lang w:val="ru-RU" w:eastAsia="uk-UA"/>
        </w:rPr>
        <w:t>Додаток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lang w:val="ru-RU" w:eastAsia="uk-UA"/>
        </w:rPr>
        <w:t xml:space="preserve"> 1 до Порядку </w:t>
      </w:r>
    </w:p>
    <w:p w:rsidR="00C36547" w:rsidRPr="00C36547" w:rsidRDefault="00C36547" w:rsidP="00C36547">
      <w:pPr>
        <w:pStyle w:val="aa"/>
        <w:jc w:val="center"/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</w:pPr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надання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адміністративних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послуг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на</w:t>
      </w: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пересувному</w:t>
      </w:r>
      <w:proofErr w:type="spellEnd"/>
    </w:p>
    <w:p w:rsidR="00C36547" w:rsidRPr="00C36547" w:rsidRDefault="00C36547" w:rsidP="00C36547">
      <w:pPr>
        <w:pStyle w:val="aa"/>
        <w:jc w:val="center"/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</w:pPr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віддаленому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робочому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місці</w:t>
      </w:r>
      <w:proofErr w:type="spellEnd"/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адміністратора</w:t>
      </w:r>
      <w:proofErr w:type="spellEnd"/>
    </w:p>
    <w:p w:rsidR="00C36547" w:rsidRPr="00C36547" w:rsidRDefault="00C36547" w:rsidP="00C36547">
      <w:pPr>
        <w:pStyle w:val="aa"/>
        <w:jc w:val="center"/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</w:pPr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відділу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(центру)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надання</w:t>
      </w:r>
      <w:proofErr w:type="spellEnd"/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адміністративних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послуг</w:t>
      </w:r>
      <w:proofErr w:type="spellEnd"/>
    </w:p>
    <w:p w:rsidR="00C36547" w:rsidRPr="00C36547" w:rsidRDefault="00C36547" w:rsidP="00C36547">
      <w:pPr>
        <w:pStyle w:val="aa"/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</w:pPr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  </w:t>
      </w:r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виконавчого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комітету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Павлоградської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міської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ради</w:t>
      </w:r>
    </w:p>
    <w:p w:rsidR="00C36547" w:rsidRDefault="00C36547" w:rsidP="00C36547">
      <w:pPr>
        <w:pStyle w:val="aa"/>
        <w:jc w:val="center"/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</w:pPr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із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застосуванням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спеціального</w:t>
      </w:r>
      <w:proofErr w:type="spellEnd"/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автоматизованого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</w:t>
      </w:r>
    </w:p>
    <w:p w:rsidR="00C36547" w:rsidRPr="00C36547" w:rsidRDefault="00C36547" w:rsidP="00C36547">
      <w:pPr>
        <w:pStyle w:val="aa"/>
        <w:tabs>
          <w:tab w:val="left" w:pos="6379"/>
        </w:tabs>
        <w:jc w:val="center"/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</w:pP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комплексу</w:t>
      </w: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«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Мобільний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кейс»</w:t>
      </w:r>
    </w:p>
    <w:p w:rsidR="00892BB2" w:rsidRDefault="00892BB2" w:rsidP="00C36547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</w:p>
    <w:p w:rsidR="00892BB2" w:rsidRDefault="00892BB2" w:rsidP="00892BB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>
        <w:rPr>
          <w:rFonts w:ascii="ProbaPro" w:eastAsia="Times New Roman" w:hAnsi="ProbaPro" w:cs="Times New Roman"/>
          <w:b/>
          <w:bCs/>
          <w:color w:val="000000"/>
          <w:sz w:val="27"/>
          <w:szCs w:val="27"/>
          <w:bdr w:val="none" w:sz="0" w:space="0" w:color="auto" w:frame="1"/>
          <w:lang w:eastAsia="uk-UA"/>
        </w:rPr>
        <w:t>ЖУРНАЛ</w:t>
      </w:r>
    </w:p>
    <w:p w:rsidR="00892BB2" w:rsidRDefault="00892BB2" w:rsidP="00892BB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b/>
          <w:bCs/>
          <w:color w:val="000000"/>
          <w:sz w:val="27"/>
          <w:szCs w:val="27"/>
          <w:bdr w:val="none" w:sz="0" w:space="0" w:color="auto" w:frame="1"/>
          <w:lang w:eastAsia="uk-UA"/>
        </w:rPr>
      </w:pPr>
      <w:r>
        <w:rPr>
          <w:rFonts w:ascii="ProbaPro" w:eastAsia="Times New Roman" w:hAnsi="ProbaPro" w:cs="Times New Roman"/>
          <w:b/>
          <w:bCs/>
          <w:color w:val="000000"/>
          <w:sz w:val="27"/>
          <w:szCs w:val="27"/>
          <w:bdr w:val="none" w:sz="0" w:space="0" w:color="auto" w:frame="1"/>
          <w:lang w:eastAsia="uk-UA"/>
        </w:rPr>
        <w:t xml:space="preserve">прийому-передачі «Мобільного кейсу» при здійсненні виїздів в рамках організації роботи пересувного віддаленого робочого місця адміністратора </w:t>
      </w:r>
    </w:p>
    <w:p w:rsidR="00892BB2" w:rsidRDefault="00892BB2" w:rsidP="00892BB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>
        <w:rPr>
          <w:rFonts w:ascii="ProbaPro" w:eastAsia="Times New Roman" w:hAnsi="ProbaPro" w:cs="Times New Roman"/>
          <w:b/>
          <w:bCs/>
          <w:color w:val="000000"/>
          <w:sz w:val="27"/>
          <w:szCs w:val="27"/>
          <w:bdr w:val="none" w:sz="0" w:space="0" w:color="auto" w:frame="1"/>
          <w:lang w:eastAsia="uk-UA"/>
        </w:rPr>
        <w:t>відділу  (центру) надання адміністративних послуг виконавчого комітету Павлоградської міської ради</w:t>
      </w:r>
    </w:p>
    <w:p w:rsidR="00892BB2" w:rsidRDefault="00892BB2" w:rsidP="00892BB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>
        <w:rPr>
          <w:rFonts w:ascii="ProbaPro" w:eastAsia="Times New Roman" w:hAnsi="ProbaPro" w:cs="Times New Roman"/>
          <w:b/>
          <w:bCs/>
          <w:color w:val="000000"/>
          <w:sz w:val="27"/>
          <w:szCs w:val="27"/>
          <w:bdr w:val="none" w:sz="0" w:space="0" w:color="auto" w:frame="1"/>
          <w:lang w:eastAsia="uk-UA"/>
        </w:rPr>
        <w:t> </w:t>
      </w:r>
    </w:p>
    <w:tbl>
      <w:tblPr>
        <w:tblpPr w:leftFromText="45" w:rightFromText="45" w:bottomFromText="200" w:vertAnchor="text"/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"/>
        <w:gridCol w:w="1568"/>
        <w:gridCol w:w="1536"/>
        <w:gridCol w:w="1975"/>
        <w:gridCol w:w="1550"/>
        <w:gridCol w:w="2401"/>
        <w:gridCol w:w="1755"/>
        <w:gridCol w:w="1377"/>
        <w:gridCol w:w="1547"/>
      </w:tblGrid>
      <w:tr w:rsidR="00892BB2" w:rsidTr="00892BB2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92BB2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  <w:lang w:eastAsia="uk-UA"/>
              </w:rPr>
              <w:t>№ з/п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92BB2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  <w:lang w:eastAsia="uk-UA"/>
              </w:rPr>
              <w:t>Дата прийому-передачі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92BB2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  <w:lang w:eastAsia="uk-UA"/>
              </w:rPr>
              <w:t>Час</w:t>
            </w:r>
          </w:p>
          <w:p w:rsidR="00892BB2" w:rsidRDefault="00892BB2" w:rsidP="00892BB2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  <w:lang w:eastAsia="uk-UA"/>
              </w:rPr>
              <w:t>прийому-передачі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92BB2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  <w:lang w:eastAsia="uk-UA"/>
              </w:rPr>
              <w:t>Місце виїзного прийому </w:t>
            </w:r>
          </w:p>
          <w:p w:rsidR="00892BB2" w:rsidRDefault="00892BB2" w:rsidP="00892BB2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  <w:lang w:eastAsia="uk-UA"/>
              </w:rPr>
              <w:t>(назва населеного пункту)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92BB2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  <w:lang w:eastAsia="uk-UA"/>
              </w:rPr>
              <w:t>Комплектація мобільного кейсу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92BB2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  <w:lang w:eastAsia="uk-UA"/>
              </w:rPr>
              <w:t>Прізвище, ім'я, по батькові особи, яка видала/повернула мобільний кейс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92BB2">
            <w:pPr>
              <w:spacing w:after="0" w:line="360" w:lineRule="atLeast"/>
              <w:ind w:right="-26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  <w:lang w:eastAsia="uk-UA"/>
              </w:rPr>
              <w:t>Підпис особи, яка видала/ повернула мобільний кейс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92BB2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  <w:lang w:eastAsia="uk-UA"/>
              </w:rPr>
              <w:t>Прізвище, ім'я,  по батькові особи, яка прийняла мобільний кейс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92BB2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bdr w:val="none" w:sz="0" w:space="0" w:color="auto" w:frame="1"/>
                <w:lang w:eastAsia="uk-UA"/>
              </w:rPr>
              <w:t>Підпис особи, яка прийняла мобільний кейс</w:t>
            </w:r>
          </w:p>
        </w:tc>
      </w:tr>
      <w:tr w:rsidR="00892BB2" w:rsidTr="00892BB2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5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7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9</w:t>
            </w:r>
          </w:p>
        </w:tc>
      </w:tr>
      <w:tr w:rsidR="00892BB2" w:rsidTr="00892BB2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276" w:lineRule="auto"/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276" w:lineRule="auto"/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276" w:lineRule="auto"/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276" w:lineRule="auto"/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276" w:lineRule="auto"/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276" w:lineRule="auto"/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276" w:lineRule="auto"/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276" w:lineRule="auto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8F04E8">
            <w:pPr>
              <w:spacing w:after="0" w:line="276" w:lineRule="auto"/>
            </w:pPr>
          </w:p>
        </w:tc>
      </w:tr>
    </w:tbl>
    <w:p w:rsidR="00892BB2" w:rsidRDefault="00892BB2" w:rsidP="00892BB2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b/>
          <w:bCs/>
          <w:color w:val="000000"/>
          <w:sz w:val="27"/>
          <w:szCs w:val="27"/>
          <w:bdr w:val="none" w:sz="0" w:space="0" w:color="auto" w:frame="1"/>
          <w:lang w:eastAsia="uk-UA"/>
        </w:rPr>
      </w:pPr>
      <w:r>
        <w:rPr>
          <w:rFonts w:ascii="ProbaPro" w:eastAsia="Times New Roman" w:hAnsi="ProbaPro" w:cs="Times New Roman"/>
          <w:b/>
          <w:bCs/>
          <w:color w:val="000000"/>
          <w:sz w:val="27"/>
          <w:szCs w:val="27"/>
          <w:bdr w:val="none" w:sz="0" w:space="0" w:color="auto" w:frame="1"/>
          <w:lang w:eastAsia="uk-UA"/>
        </w:rPr>
        <w:t>     </w:t>
      </w:r>
    </w:p>
    <w:p w:rsidR="00892BB2" w:rsidRDefault="00892BB2" w:rsidP="00892BB2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</w:p>
    <w:p w:rsidR="00777AEB" w:rsidRDefault="00777AEB" w:rsidP="00892BB2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</w:p>
    <w:p w:rsidR="00892BB2" w:rsidRDefault="00892BB2" w:rsidP="00892B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Начальник відділу надання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  <w:t xml:space="preserve">                                                    Ігор ІЛЮЩЕНКО</w:t>
      </w:r>
    </w:p>
    <w:p w:rsidR="00892BB2" w:rsidRDefault="00892BB2" w:rsidP="00777AE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адмініст</w:t>
      </w:r>
      <w:r w:rsidR="006B4340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ративних послуг</w:t>
      </w:r>
      <w:r w:rsidR="006B4340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6B4340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6B4340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6B4340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6B4340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  <w:t xml:space="preserve">    </w:t>
      </w:r>
      <w:r w:rsidR="006B4340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6B4340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6B4340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6B4340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6B4340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6B4340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 w:rsidR="006B4340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bookmarkStart w:id="0" w:name="_GoBack"/>
      <w:bookmarkEnd w:id="0"/>
    </w:p>
    <w:sectPr w:rsidR="00892BB2" w:rsidSect="0080245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obaPro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2BB2"/>
    <w:rsid w:val="000E1611"/>
    <w:rsid w:val="00152925"/>
    <w:rsid w:val="005B1C6A"/>
    <w:rsid w:val="006B4340"/>
    <w:rsid w:val="006E66CD"/>
    <w:rsid w:val="00777AEB"/>
    <w:rsid w:val="00802450"/>
    <w:rsid w:val="00892BB2"/>
    <w:rsid w:val="009C024E"/>
    <w:rsid w:val="00A31906"/>
    <w:rsid w:val="00A35A14"/>
    <w:rsid w:val="00C36547"/>
    <w:rsid w:val="00C8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EB662"/>
  <w15:docId w15:val="{3A690B8E-0580-41FE-A887-CF0827F3D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BB2"/>
    <w:pPr>
      <w:spacing w:after="160" w:line="259" w:lineRule="auto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9C024E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24E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024E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024E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024E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024E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024E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024E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024E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24E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9C024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9C024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9C024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024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024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9C024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9C024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9C024E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C024E"/>
    <w:pPr>
      <w:spacing w:after="200" w:line="288" w:lineRule="auto"/>
    </w:pPr>
    <w:rPr>
      <w:b/>
      <w:bCs/>
      <w:i/>
      <w:iCs/>
      <w:color w:val="943634" w:themeColor="accent2" w:themeShade="BF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9C024E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9C024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9C024E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9C024E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9C024E"/>
    <w:rPr>
      <w:b/>
      <w:bCs/>
      <w:spacing w:val="0"/>
    </w:rPr>
  </w:style>
  <w:style w:type="character" w:styleId="a9">
    <w:name w:val="Emphasis"/>
    <w:uiPriority w:val="20"/>
    <w:qFormat/>
    <w:rsid w:val="009C024E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9C024E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styleId="ab">
    <w:name w:val="List Paragraph"/>
    <w:basedOn w:val="a"/>
    <w:uiPriority w:val="34"/>
    <w:qFormat/>
    <w:rsid w:val="009C024E"/>
    <w:pPr>
      <w:spacing w:after="200" w:line="288" w:lineRule="auto"/>
      <w:ind w:left="720"/>
      <w:contextualSpacing/>
    </w:pPr>
    <w:rPr>
      <w:i/>
      <w:iCs/>
      <w:sz w:val="20"/>
      <w:szCs w:val="20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9C024E"/>
    <w:pPr>
      <w:spacing w:after="200" w:line="288" w:lineRule="auto"/>
    </w:pPr>
    <w:rPr>
      <w:color w:val="943634" w:themeColor="accent2" w:themeShade="BF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9C024E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9C024E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9C024E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9C024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9C024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9C024E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9C024E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9C024E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C024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Сошникова</cp:lastModifiedBy>
  <cp:revision>4</cp:revision>
  <cp:lastPrinted>2023-07-13T07:12:00Z</cp:lastPrinted>
  <dcterms:created xsi:type="dcterms:W3CDTF">2023-07-12T13:48:00Z</dcterms:created>
  <dcterms:modified xsi:type="dcterms:W3CDTF">2023-07-31T13:27:00Z</dcterms:modified>
</cp:coreProperties>
</file>